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953"/>
      </w:tblGrid>
      <w:tr w:rsidR="00334895" w:rsidTr="00334895">
        <w:trPr>
          <w:trHeight w:val="4457"/>
        </w:trPr>
        <w:tc>
          <w:tcPr>
            <w:tcW w:w="5388" w:type="dxa"/>
          </w:tcPr>
          <w:p w:rsidR="00334895" w:rsidRDefault="00334895">
            <w:r>
              <w:rPr>
                <w:noProof/>
                <w:lang w:eastAsia="sk-SK"/>
              </w:rPr>
              <w:drawing>
                <wp:inline distT="0" distB="0" distL="0" distR="0" wp14:anchorId="020116EF" wp14:editId="7ED979C1">
                  <wp:extent cx="3263422" cy="271462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194" cy="2721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FreeSansBoldOblique"/>
                <w:b/>
                <w:bCs/>
                <w:i/>
                <w:iCs/>
                <w:sz w:val="28"/>
                <w:szCs w:val="28"/>
                <w:lang w:eastAsia="sk-SK"/>
              </w:rPr>
            </w:pPr>
          </w:p>
          <w:p w:rsidR="00334895" w:rsidRP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FreeSansBoldObliqu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334895">
              <w:rPr>
                <w:rFonts w:ascii="Cambria" w:eastAsia="Calibri" w:hAnsi="Cambria" w:cs="FreeSansBoldOblique"/>
                <w:b/>
                <w:bCs/>
                <w:i/>
                <w:iCs/>
                <w:sz w:val="28"/>
                <w:szCs w:val="28"/>
                <w:lang w:eastAsia="sk-SK"/>
              </w:rPr>
              <w:t>Vážení rodičia,</w:t>
            </w:r>
          </w:p>
          <w:p w:rsid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FreeSansBold"/>
                <w:bCs/>
                <w:sz w:val="24"/>
                <w:szCs w:val="24"/>
                <w:lang w:eastAsia="sk-SK"/>
              </w:rPr>
            </w:pPr>
            <w:r>
              <w:rPr>
                <w:rFonts w:ascii="Cambria" w:eastAsia="FreeSans" w:hAnsi="Cambria" w:cs="FreeSans"/>
                <w:sz w:val="24"/>
                <w:szCs w:val="24"/>
                <w:lang w:eastAsia="sk-SK"/>
              </w:rPr>
              <w:t>r</w:t>
            </w:r>
            <w:r w:rsidRPr="00334895">
              <w:rPr>
                <w:rFonts w:ascii="Cambria" w:eastAsia="FreeSans" w:hAnsi="Cambria" w:cs="FreeSans"/>
                <w:sz w:val="24"/>
                <w:szCs w:val="24"/>
                <w:lang w:eastAsia="sk-SK"/>
              </w:rPr>
              <w:t xml:space="preserve">iaditeľka materskej školy Miloslavov, Miloslavov 87, </w:t>
            </w:r>
            <w:r w:rsidRPr="00334895">
              <w:rPr>
                <w:rFonts w:ascii="Cambria" w:eastAsia="Calibri" w:hAnsi="Cambria" w:cs="FreeSansBold"/>
                <w:bCs/>
                <w:sz w:val="24"/>
                <w:szCs w:val="24"/>
                <w:lang w:eastAsia="sk-SK"/>
              </w:rPr>
              <w:t xml:space="preserve"> vyhlasuje</w:t>
            </w:r>
          </w:p>
          <w:p w:rsid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FreeSansBold"/>
                <w:bCs/>
                <w:sz w:val="24"/>
                <w:szCs w:val="24"/>
                <w:lang w:eastAsia="sk-SK"/>
              </w:rPr>
            </w:pPr>
          </w:p>
          <w:p w:rsidR="00334895" w:rsidRPr="001F20E6" w:rsidRDefault="00334895" w:rsidP="00334895">
            <w:pPr>
              <w:autoSpaceDE w:val="0"/>
              <w:autoSpaceDN w:val="0"/>
              <w:adjustRightInd w:val="0"/>
              <w:rPr>
                <w:rFonts w:ascii="Cambria" w:eastAsia="FreeSans" w:hAnsi="Cambria" w:cs="FreeSans"/>
                <w:b/>
                <w:color w:val="1F497D" w:themeColor="text2"/>
                <w:sz w:val="28"/>
                <w:szCs w:val="28"/>
                <w:u w:val="single"/>
                <w:lang w:eastAsia="sk-SK"/>
              </w:rPr>
            </w:pPr>
            <w:r w:rsidRPr="00334895">
              <w:rPr>
                <w:rFonts w:ascii="Cambria" w:eastAsia="Calibri" w:hAnsi="Cambria" w:cs="FreeSansBold"/>
                <w:b/>
                <w:bCs/>
                <w:color w:val="1F497D" w:themeColor="text2"/>
                <w:sz w:val="28"/>
                <w:szCs w:val="28"/>
                <w:u w:val="single"/>
                <w:lang w:eastAsia="sk-SK"/>
              </w:rPr>
              <w:t xml:space="preserve">zápis detí do MŠ </w:t>
            </w:r>
            <w:r w:rsidRPr="00334895">
              <w:rPr>
                <w:rFonts w:ascii="Cambria" w:eastAsia="FreeSans" w:hAnsi="Cambria" w:cs="FreeSans"/>
                <w:b/>
                <w:color w:val="1F497D" w:themeColor="text2"/>
                <w:sz w:val="28"/>
                <w:szCs w:val="28"/>
                <w:u w:val="single"/>
                <w:lang w:eastAsia="sk-SK"/>
              </w:rPr>
              <w:t>na školský rok 20</w:t>
            </w:r>
            <w:r w:rsidR="00352BD3">
              <w:rPr>
                <w:rFonts w:ascii="Cambria" w:eastAsia="FreeSans" w:hAnsi="Cambria" w:cs="FreeSans"/>
                <w:b/>
                <w:color w:val="1F497D" w:themeColor="text2"/>
                <w:sz w:val="28"/>
                <w:szCs w:val="28"/>
                <w:u w:val="single"/>
                <w:lang w:eastAsia="sk-SK"/>
              </w:rPr>
              <w:t>20</w:t>
            </w:r>
            <w:r w:rsidRPr="00334895">
              <w:rPr>
                <w:rFonts w:ascii="Cambria" w:eastAsia="FreeSans" w:hAnsi="Cambria" w:cs="FreeSans"/>
                <w:b/>
                <w:color w:val="1F497D" w:themeColor="text2"/>
                <w:sz w:val="28"/>
                <w:szCs w:val="28"/>
                <w:u w:val="single"/>
                <w:lang w:eastAsia="sk-SK"/>
              </w:rPr>
              <w:t>/202</w:t>
            </w:r>
            <w:r w:rsidR="00352BD3">
              <w:rPr>
                <w:rFonts w:ascii="Cambria" w:eastAsia="FreeSans" w:hAnsi="Cambria" w:cs="FreeSans"/>
                <w:b/>
                <w:color w:val="1F497D" w:themeColor="text2"/>
                <w:sz w:val="28"/>
                <w:szCs w:val="28"/>
                <w:u w:val="single"/>
                <w:lang w:eastAsia="sk-SK"/>
              </w:rPr>
              <w:t>1</w:t>
            </w:r>
          </w:p>
          <w:p w:rsidR="00334895" w:rsidRP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FreeSans" w:hAnsi="Cambria" w:cs="FreeSans"/>
                <w:color w:val="1F497D" w:themeColor="text2"/>
                <w:sz w:val="28"/>
                <w:szCs w:val="28"/>
                <w:lang w:eastAsia="sk-SK"/>
              </w:rPr>
            </w:pPr>
          </w:p>
          <w:p w:rsid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FreeSans" w:hAnsi="Cambria" w:cs="FreeSans"/>
                <w:sz w:val="24"/>
                <w:szCs w:val="24"/>
                <w:lang w:eastAsia="sk-SK"/>
              </w:rPr>
            </w:pPr>
            <w:r w:rsidRPr="00334895">
              <w:rPr>
                <w:rFonts w:ascii="Cambria" w:eastAsia="FreeSans" w:hAnsi="Cambria" w:cs="FreeSans"/>
                <w:sz w:val="24"/>
                <w:szCs w:val="24"/>
                <w:lang w:eastAsia="sk-SK"/>
              </w:rPr>
              <w:t xml:space="preserve">na základe Vyhlášky Ministerstva školstva SR č. 306/2008 </w:t>
            </w:r>
            <w:proofErr w:type="spellStart"/>
            <w:r w:rsidRPr="00334895">
              <w:rPr>
                <w:rFonts w:ascii="Cambria" w:eastAsia="FreeSans" w:hAnsi="Cambria" w:cs="FreeSans"/>
                <w:sz w:val="24"/>
                <w:szCs w:val="24"/>
                <w:lang w:eastAsia="sk-SK"/>
              </w:rPr>
              <w:t>Z.z</w:t>
            </w:r>
            <w:proofErr w:type="spellEnd"/>
            <w:r w:rsidRPr="00334895">
              <w:rPr>
                <w:rFonts w:ascii="Cambria" w:eastAsia="FreeSans" w:hAnsi="Cambria" w:cs="FreeSans"/>
                <w:sz w:val="24"/>
                <w:szCs w:val="24"/>
                <w:lang w:eastAsia="sk-SK"/>
              </w:rPr>
              <w:t>.</w:t>
            </w:r>
            <w:r w:rsidRPr="00334895">
              <w:rPr>
                <w:rFonts w:ascii="Cambria" w:eastAsia="Calibri" w:hAnsi="Cambria" w:cs="FreeSansBold"/>
                <w:bCs/>
                <w:sz w:val="24"/>
                <w:szCs w:val="24"/>
                <w:lang w:eastAsia="sk-SK"/>
              </w:rPr>
              <w:t xml:space="preserve"> </w:t>
            </w:r>
            <w:r w:rsidRPr="00334895">
              <w:rPr>
                <w:rFonts w:ascii="Cambria" w:eastAsia="FreeSans" w:hAnsi="Cambria" w:cs="FreeSans"/>
                <w:sz w:val="24"/>
                <w:szCs w:val="24"/>
                <w:lang w:eastAsia="sk-SK"/>
              </w:rPr>
              <w:t>o materskej škole a o zmene a doplnení niektorých zákonov v znení neskorších predpisov.</w:t>
            </w:r>
          </w:p>
          <w:p w:rsidR="00334895" w:rsidRP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FreeSansBold"/>
                <w:bCs/>
                <w:sz w:val="24"/>
                <w:szCs w:val="24"/>
                <w:lang w:eastAsia="sk-SK"/>
              </w:rPr>
            </w:pPr>
          </w:p>
          <w:p w:rsidR="00334895" w:rsidRPr="00334895" w:rsidRDefault="00334895" w:rsidP="00334895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</w:pPr>
            <w:r w:rsidRPr="00334895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 xml:space="preserve">Termín zápisu  : </w:t>
            </w:r>
          </w:p>
          <w:p w:rsidR="00334895" w:rsidRPr="00334895" w:rsidRDefault="00334895" w:rsidP="00352BD3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</w:pPr>
            <w:r w:rsidRPr="00334895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2</w:t>
            </w:r>
            <w:r w:rsidR="00352BD3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0</w:t>
            </w:r>
            <w:r w:rsidRPr="00334895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.04.20</w:t>
            </w:r>
            <w:r w:rsidR="00352BD3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20</w:t>
            </w:r>
            <w:r w:rsidRPr="00334895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 xml:space="preserve"> – </w:t>
            </w:r>
            <w:r w:rsidR="00352BD3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3</w:t>
            </w:r>
            <w:r w:rsidRPr="00334895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0.0</w:t>
            </w:r>
            <w:r w:rsidR="00352BD3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4</w:t>
            </w:r>
            <w:r w:rsidRPr="00334895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.20</w:t>
            </w:r>
            <w:r w:rsidR="00352BD3">
              <w:rPr>
                <w:rFonts w:ascii="Cambria" w:eastAsia="Calibri" w:hAnsi="Cambria" w:cs="FreeSansBoldOblique"/>
                <w:b/>
                <w:bCs/>
                <w:i/>
                <w:iCs/>
                <w:color w:val="FF0000"/>
                <w:sz w:val="48"/>
                <w:szCs w:val="48"/>
                <w:u w:val="single"/>
                <w:lang w:eastAsia="sk-SK"/>
              </w:rPr>
              <w:t>20</w:t>
            </w:r>
          </w:p>
        </w:tc>
      </w:tr>
    </w:tbl>
    <w:p w:rsidR="00334895" w:rsidRDefault="00334895" w:rsidP="0033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1D2129"/>
          <w:sz w:val="24"/>
          <w:szCs w:val="24"/>
        </w:rPr>
      </w:pPr>
      <w:r w:rsidRPr="00334895">
        <w:rPr>
          <w:rFonts w:ascii="Cambria" w:eastAsia="FreeSans" w:hAnsi="Cambria" w:cs="FreeSans"/>
          <w:sz w:val="24"/>
          <w:szCs w:val="24"/>
          <w:lang w:eastAsia="sk-SK"/>
        </w:rPr>
        <w:t xml:space="preserve">- </w:t>
      </w:r>
      <w:r w:rsidRPr="00334895">
        <w:rPr>
          <w:rFonts w:ascii="Cambria" w:eastAsia="Calibri" w:hAnsi="Cambria" w:cs="FreeSansBold"/>
          <w:bCs/>
          <w:sz w:val="24"/>
          <w:szCs w:val="24"/>
          <w:lang w:eastAsia="sk-SK"/>
        </w:rPr>
        <w:t>dieťa sa do materskej školy prijíma na základe písomnej žiadosti zákonného</w:t>
      </w:r>
      <w:r>
        <w:rPr>
          <w:rFonts w:ascii="Cambria" w:eastAsia="Calibri" w:hAnsi="Cambria" w:cs="FreeSansBold"/>
          <w:bCs/>
          <w:sz w:val="24"/>
          <w:szCs w:val="24"/>
          <w:lang w:eastAsia="sk-SK"/>
        </w:rPr>
        <w:t xml:space="preserve"> </w:t>
      </w:r>
      <w:r w:rsidRPr="00334895">
        <w:rPr>
          <w:rFonts w:ascii="Cambria" w:eastAsia="Calibri" w:hAnsi="Cambria" w:cs="FreeSansBold"/>
          <w:bCs/>
          <w:sz w:val="24"/>
          <w:szCs w:val="24"/>
          <w:lang w:eastAsia="sk-SK"/>
        </w:rPr>
        <w:t xml:space="preserve">zástupcu, ktorú </w:t>
      </w:r>
      <w:r w:rsidRPr="00334895">
        <w:rPr>
          <w:rFonts w:ascii="Cambria" w:eastAsia="Calibri" w:hAnsi="Cambria" w:cs="FreeSansBold"/>
          <w:b/>
          <w:bCs/>
          <w:sz w:val="24"/>
          <w:szCs w:val="24"/>
          <w:lang w:eastAsia="sk-SK"/>
        </w:rPr>
        <w:t xml:space="preserve">predloží na Obecnom úrade v Alžbetinom Dvore </w:t>
      </w:r>
      <w:r w:rsidRPr="00334895">
        <w:rPr>
          <w:rFonts w:ascii="Cambria" w:eastAsia="Calibri" w:hAnsi="Cambria" w:cs="FreeSansBold"/>
          <w:bCs/>
          <w:sz w:val="24"/>
          <w:szCs w:val="24"/>
          <w:lang w:eastAsia="sk-SK"/>
        </w:rPr>
        <w:t xml:space="preserve"> spolu s potvrdením o zdravotnom stave dieťaťa</w:t>
      </w:r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 </w:t>
      </w:r>
    </w:p>
    <w:p w:rsidR="001F20E6" w:rsidRDefault="00334895" w:rsidP="0033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1D2129"/>
          <w:sz w:val="24"/>
          <w:szCs w:val="24"/>
        </w:rPr>
      </w:pPr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od všeobecného lekára pre deti a dorast (ak ide o dieťa so špeciálnymi výchovno-vzdelávacími potrebami, zákonný zástupca predloží okrem žiadosti a potvrdenia o zdravotnom stave dieťaťa </w:t>
      </w:r>
    </w:p>
    <w:p w:rsidR="00334895" w:rsidRPr="00334895" w:rsidRDefault="00334895" w:rsidP="00334895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FreeSansBold"/>
          <w:bCs/>
          <w:sz w:val="24"/>
          <w:szCs w:val="24"/>
          <w:lang w:eastAsia="sk-SK"/>
        </w:rPr>
      </w:pPr>
      <w:r w:rsidRPr="00334895">
        <w:rPr>
          <w:rFonts w:asciiTheme="majorHAnsi" w:hAnsiTheme="majorHAnsi" w:cs="Helvetica"/>
          <w:color w:val="1D2129"/>
          <w:sz w:val="24"/>
          <w:szCs w:val="24"/>
        </w:rPr>
        <w:t>aj vyjadrenie príslušného zariadenia výchovného poradenstva a prevencie)</w:t>
      </w:r>
    </w:p>
    <w:p w:rsidR="00334895" w:rsidRPr="00334895" w:rsidRDefault="00334895" w:rsidP="00334895">
      <w:pPr>
        <w:spacing w:before="100" w:beforeAutospacing="1" w:after="0" w:line="240" w:lineRule="auto"/>
        <w:rPr>
          <w:rFonts w:ascii="Cambria" w:eastAsia="Calibri" w:hAnsi="Cambria" w:cs="FreeSansBoldOblique"/>
          <w:b/>
          <w:bCs/>
          <w:i/>
          <w:iCs/>
          <w:sz w:val="28"/>
          <w:szCs w:val="28"/>
          <w:u w:val="single"/>
          <w:lang w:eastAsia="sk-SK"/>
        </w:rPr>
      </w:pPr>
      <w:r w:rsidRPr="00334895">
        <w:rPr>
          <w:rFonts w:ascii="Cambria" w:eastAsia="Calibri" w:hAnsi="Cambria" w:cs="FreeSansBoldOblique"/>
          <w:b/>
          <w:bCs/>
          <w:i/>
          <w:iCs/>
          <w:sz w:val="28"/>
          <w:szCs w:val="28"/>
          <w:u w:val="single"/>
          <w:lang w:eastAsia="sk-SK"/>
        </w:rPr>
        <w:t xml:space="preserve">Podmienky prijatia </w:t>
      </w:r>
    </w:p>
    <w:p w:rsidR="00334895" w:rsidRPr="00334895" w:rsidRDefault="00334895" w:rsidP="00334895">
      <w:pPr>
        <w:shd w:val="clear" w:color="auto" w:fill="FFFFFF"/>
        <w:spacing w:before="90" w:after="90" w:line="240" w:lineRule="auto"/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</w:pPr>
      <w:r w:rsidRPr="00334895"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  <w:t xml:space="preserve">(v zmysle §59 ods.1 , 2 zákona č. 245/2008 </w:t>
      </w:r>
      <w:proofErr w:type="spellStart"/>
      <w:r w:rsidRPr="00334895"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  <w:t>Z.z</w:t>
      </w:r>
      <w:proofErr w:type="spellEnd"/>
      <w:r w:rsidRPr="00334895"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  <w:t xml:space="preserve">. o výchove a vzdelávaní (školský zákon) a o zmene a doplnení niektorých zákonov, v zmysle § 3 ods. 1, 2 vyhlášky MŠ SR č. 306/2008 </w:t>
      </w:r>
      <w:proofErr w:type="spellStart"/>
      <w:r w:rsidRPr="00334895"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  <w:t>Z.z</w:t>
      </w:r>
      <w:proofErr w:type="spellEnd"/>
      <w:r w:rsidRPr="00334895"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  <w:t xml:space="preserve">. v znení vyhlášky MŠ SR č. 308/2009 </w:t>
      </w:r>
      <w:proofErr w:type="spellStart"/>
      <w:r w:rsidRPr="00334895"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  <w:t>Z.z</w:t>
      </w:r>
      <w:proofErr w:type="spellEnd"/>
      <w:r w:rsidRPr="00334895"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  <w:t>. o materskej škole)</w:t>
      </w:r>
    </w:p>
    <w:p w:rsidR="001F20E6" w:rsidRDefault="00334895" w:rsidP="0033489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rPr>
          <w:rFonts w:asciiTheme="majorHAnsi" w:hAnsiTheme="majorHAnsi" w:cs="Helvetica"/>
          <w:color w:val="1D2129"/>
          <w:sz w:val="24"/>
          <w:szCs w:val="24"/>
        </w:rPr>
      </w:pPr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Na </w:t>
      </w:r>
      <w:proofErr w:type="spellStart"/>
      <w:r w:rsidRPr="00334895">
        <w:rPr>
          <w:rFonts w:asciiTheme="majorHAnsi" w:hAnsiTheme="majorHAnsi" w:cs="Helvetica"/>
          <w:color w:val="1D2129"/>
          <w:sz w:val="24"/>
          <w:szCs w:val="24"/>
        </w:rPr>
        <w:t>predprimárne</w:t>
      </w:r>
      <w:proofErr w:type="spellEnd"/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 vzdelávanie sa prednostne prijíma dieťa, ktoré dovŕšilo piaty rok veku, </w:t>
      </w:r>
    </w:p>
    <w:p w:rsidR="00334895" w:rsidRPr="00334895" w:rsidRDefault="00334895" w:rsidP="0033489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rPr>
          <w:rFonts w:asciiTheme="majorHAnsi" w:hAnsiTheme="majorHAnsi" w:cs="Helvetica"/>
          <w:color w:val="1D2129"/>
          <w:sz w:val="24"/>
          <w:szCs w:val="24"/>
        </w:rPr>
      </w:pPr>
      <w:r w:rsidRPr="00334895">
        <w:rPr>
          <w:rFonts w:asciiTheme="majorHAnsi" w:hAnsiTheme="majorHAnsi" w:cs="Helvetica"/>
          <w:color w:val="1D2129"/>
          <w:sz w:val="24"/>
          <w:szCs w:val="24"/>
        </w:rPr>
        <w:t>a má v nasledujúcom školskom roku plniť povinnú školskú dochádzku.</w:t>
      </w:r>
    </w:p>
    <w:p w:rsidR="001F20E6" w:rsidRDefault="00334895" w:rsidP="0033489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rPr>
          <w:rFonts w:asciiTheme="majorHAnsi" w:hAnsiTheme="majorHAnsi" w:cs="Helvetica"/>
          <w:color w:val="1D2129"/>
          <w:sz w:val="24"/>
          <w:szCs w:val="24"/>
        </w:rPr>
      </w:pPr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Na </w:t>
      </w:r>
      <w:proofErr w:type="spellStart"/>
      <w:r w:rsidRPr="00334895">
        <w:rPr>
          <w:rFonts w:asciiTheme="majorHAnsi" w:hAnsiTheme="majorHAnsi" w:cs="Helvetica"/>
          <w:color w:val="1D2129"/>
          <w:sz w:val="24"/>
          <w:szCs w:val="24"/>
        </w:rPr>
        <w:t>predprimárne</w:t>
      </w:r>
      <w:proofErr w:type="spellEnd"/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 vzdelávanie sa prednostne prijíma dieťa, ktoré dovŕšilo šiesty rok veku </w:t>
      </w:r>
    </w:p>
    <w:p w:rsidR="00334895" w:rsidRPr="00334895" w:rsidRDefault="00334895" w:rsidP="0033489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rPr>
          <w:rFonts w:asciiTheme="majorHAnsi" w:hAnsiTheme="majorHAnsi" w:cs="Helvetica"/>
          <w:color w:val="1D2129"/>
          <w:sz w:val="24"/>
          <w:szCs w:val="24"/>
        </w:rPr>
      </w:pPr>
      <w:r w:rsidRPr="00334895">
        <w:rPr>
          <w:rFonts w:asciiTheme="majorHAnsi" w:hAnsiTheme="majorHAnsi" w:cs="Helvetica"/>
          <w:color w:val="1D2129"/>
          <w:sz w:val="24"/>
          <w:szCs w:val="24"/>
        </w:rPr>
        <w:t>a ktorému bol odložený začiatok plnenia povinnej školskej dochádzky alebo mu bolo dodatočne odložené plnenie povinnej školskej dochádzky.</w:t>
      </w:r>
    </w:p>
    <w:p w:rsidR="00334895" w:rsidRPr="00334895" w:rsidRDefault="00334895" w:rsidP="0033489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rPr>
          <w:rFonts w:asciiTheme="majorHAnsi" w:hAnsiTheme="majorHAnsi" w:cs="Helvetica"/>
          <w:color w:val="1D2129"/>
          <w:sz w:val="24"/>
          <w:szCs w:val="24"/>
        </w:rPr>
      </w:pPr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Na </w:t>
      </w:r>
      <w:proofErr w:type="spellStart"/>
      <w:r w:rsidRPr="00334895">
        <w:rPr>
          <w:rFonts w:asciiTheme="majorHAnsi" w:hAnsiTheme="majorHAnsi" w:cs="Helvetica"/>
          <w:color w:val="1D2129"/>
          <w:sz w:val="24"/>
          <w:szCs w:val="24"/>
        </w:rPr>
        <w:t>predprimárne</w:t>
      </w:r>
      <w:proofErr w:type="spellEnd"/>
      <w:r w:rsidRPr="00334895">
        <w:rPr>
          <w:rFonts w:asciiTheme="majorHAnsi" w:hAnsiTheme="majorHAnsi" w:cs="Helvetica"/>
          <w:color w:val="1D2129"/>
          <w:sz w:val="24"/>
          <w:szCs w:val="24"/>
        </w:rPr>
        <w:t xml:space="preserve"> vzdelávanie v MŠ sa prijíma spravidla dieťa od troch do šiestich rokov jeho veku.</w:t>
      </w:r>
    </w:p>
    <w:p w:rsidR="00334895" w:rsidRDefault="00334895" w:rsidP="002F2554">
      <w:pPr>
        <w:shd w:val="clear" w:color="auto" w:fill="FFFFFF"/>
        <w:spacing w:before="100" w:beforeAutospacing="1" w:after="225" w:line="255" w:lineRule="atLeast"/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</w:pPr>
      <w:r w:rsidRPr="00334895">
        <w:rPr>
          <w:rFonts w:ascii="Cambria" w:eastAsia="Times New Roman" w:hAnsi="Cambria" w:cs="Times New Roman"/>
          <w:b/>
          <w:bCs/>
          <w:sz w:val="24"/>
          <w:szCs w:val="24"/>
          <w:lang w:eastAsia="sk-SK"/>
        </w:rPr>
        <w:t>Ostatné kritériá určené riaditeľkou materskej školy</w:t>
      </w:r>
      <w:r w:rsidR="002F2554">
        <w:rPr>
          <w:rFonts w:ascii="Cambria" w:eastAsia="Times New Roman" w:hAnsi="Cambria" w:cs="Times New Roman"/>
          <w:b/>
          <w:bCs/>
          <w:sz w:val="24"/>
          <w:szCs w:val="24"/>
          <w:lang w:eastAsia="sk-SK"/>
        </w:rPr>
        <w:t xml:space="preserve"> boli</w:t>
      </w:r>
      <w:r w:rsidRPr="00334895">
        <w:rPr>
          <w:rFonts w:ascii="Cambria" w:eastAsia="Times New Roman" w:hAnsi="Cambria" w:cs="Times New Roman"/>
          <w:b/>
          <w:bCs/>
          <w:sz w:val="24"/>
          <w:szCs w:val="24"/>
          <w:lang w:eastAsia="sk-SK"/>
        </w:rPr>
        <w:t>  prerokované pedagogickou radou a tiež po dohode so zriaďovateľom</w:t>
      </w:r>
      <w:r w:rsidR="002F2554">
        <w:rPr>
          <w:rFonts w:ascii="Cambria" w:eastAsia="Times New Roman" w:hAnsi="Cambria" w:cs="Times New Roman"/>
          <w:b/>
          <w:bCs/>
          <w:sz w:val="24"/>
          <w:szCs w:val="24"/>
          <w:lang w:eastAsia="sk-SK"/>
        </w:rPr>
        <w:t>.</w:t>
      </w:r>
      <w:r w:rsidRPr="00334895">
        <w:rPr>
          <w:rFonts w:ascii="Cambria" w:eastAsia="Times New Roman" w:hAnsi="Cambria" w:cs="Times New Roman"/>
          <w:b/>
          <w:bCs/>
          <w:sz w:val="24"/>
          <w:szCs w:val="24"/>
          <w:lang w:eastAsia="sk-SK"/>
        </w:rPr>
        <w:t xml:space="preserve"> </w:t>
      </w:r>
    </w:p>
    <w:p w:rsidR="00334895" w:rsidRPr="00334895" w:rsidRDefault="00334895" w:rsidP="00334895">
      <w:pPr>
        <w:shd w:val="clear" w:color="auto" w:fill="FFFFFF"/>
        <w:spacing w:before="90" w:after="90" w:line="240" w:lineRule="auto"/>
        <w:ind w:left="720"/>
        <w:contextualSpacing/>
        <w:rPr>
          <w:rFonts w:asciiTheme="majorHAnsi" w:eastAsia="Times New Roman" w:hAnsiTheme="majorHAnsi" w:cs="Helvetica"/>
          <w:color w:val="1D2129"/>
          <w:sz w:val="24"/>
          <w:szCs w:val="24"/>
          <w:lang w:eastAsia="sk-SK"/>
        </w:rPr>
      </w:pPr>
    </w:p>
    <w:p w:rsidR="00334895" w:rsidRPr="00334895" w:rsidRDefault="00334895" w:rsidP="00334895">
      <w:pPr>
        <w:spacing w:line="240" w:lineRule="auto"/>
        <w:rPr>
          <w:rFonts w:asciiTheme="majorHAnsi" w:eastAsia="Times New Roman" w:hAnsiTheme="majorHAnsi" w:cs="Helvetica"/>
          <w:b/>
          <w:sz w:val="24"/>
          <w:szCs w:val="24"/>
          <w:lang w:eastAsia="sk-SK"/>
        </w:rPr>
      </w:pPr>
      <w:r w:rsidRPr="00334895">
        <w:rPr>
          <w:rFonts w:asciiTheme="majorHAnsi" w:eastAsia="Times New Roman" w:hAnsiTheme="majorHAnsi" w:cs="Helvetica"/>
          <w:b/>
          <w:sz w:val="24"/>
          <w:szCs w:val="24"/>
          <w:lang w:eastAsia="sk-SK"/>
        </w:rPr>
        <w:t>Dieťa musí ovládať:</w:t>
      </w:r>
    </w:p>
    <w:p w:rsidR="00334895" w:rsidRPr="001F20E6" w:rsidRDefault="00334895" w:rsidP="001F20E6">
      <w:pPr>
        <w:pStyle w:val="Odsekzoznamu"/>
        <w:numPr>
          <w:ilvl w:val="0"/>
          <w:numId w:val="3"/>
        </w:numPr>
        <w:spacing w:after="120" w:line="240" w:lineRule="auto"/>
        <w:rPr>
          <w:rFonts w:asciiTheme="majorHAnsi" w:eastAsia="Times New Roman" w:hAnsiTheme="majorHAnsi" w:cs="Helvetica"/>
          <w:sz w:val="24"/>
          <w:szCs w:val="24"/>
          <w:lang w:eastAsia="sk-SK"/>
        </w:rPr>
      </w:pPr>
      <w:r w:rsidRPr="001F20E6">
        <w:rPr>
          <w:rFonts w:asciiTheme="majorHAnsi" w:eastAsia="Times New Roman" w:hAnsiTheme="majorHAnsi" w:cs="Helvetica"/>
          <w:sz w:val="24"/>
          <w:szCs w:val="24"/>
          <w:lang w:eastAsia="sk-SK"/>
        </w:rPr>
        <w:t>hygienické návyky a základnú sebaobsluhu (vie jesť samostatne lyžicou, napije sa z pohára, nemá plienky, fľašu a cumlík),</w:t>
      </w:r>
    </w:p>
    <w:p w:rsidR="00334895" w:rsidRPr="001F20E6" w:rsidRDefault="00334895" w:rsidP="001F20E6">
      <w:pPr>
        <w:pStyle w:val="Odsekzoznamu"/>
        <w:numPr>
          <w:ilvl w:val="0"/>
          <w:numId w:val="3"/>
        </w:numPr>
        <w:spacing w:after="120" w:line="240" w:lineRule="auto"/>
        <w:rPr>
          <w:rFonts w:asciiTheme="majorHAnsi" w:eastAsia="Times New Roman" w:hAnsiTheme="majorHAnsi" w:cs="Helvetica"/>
          <w:sz w:val="24"/>
          <w:szCs w:val="24"/>
          <w:lang w:eastAsia="sk-SK"/>
        </w:rPr>
      </w:pPr>
      <w:r w:rsidRPr="001F20E6">
        <w:rPr>
          <w:rFonts w:asciiTheme="majorHAnsi" w:eastAsia="Times New Roman" w:hAnsiTheme="majorHAnsi" w:cs="Helvetica"/>
          <w:sz w:val="24"/>
          <w:szCs w:val="24"/>
          <w:lang w:eastAsia="sk-SK"/>
        </w:rPr>
        <w:t>vedieť reagovať na pokyn dospelého a zrozumiteľne komunikovať na úrovni zodpovedajúcej jeho veku</w:t>
      </w:r>
    </w:p>
    <w:p w:rsidR="00334895" w:rsidRPr="002C74DA" w:rsidRDefault="00334895" w:rsidP="00334895">
      <w:pPr>
        <w:spacing w:after="120" w:line="240" w:lineRule="auto"/>
        <w:rPr>
          <w:rFonts w:asciiTheme="majorHAnsi" w:eastAsia="Times New Roman" w:hAnsiTheme="majorHAnsi" w:cs="Helvetica"/>
          <w:b/>
          <w:sz w:val="24"/>
          <w:szCs w:val="24"/>
          <w:u w:val="single"/>
          <w:lang w:eastAsia="sk-SK"/>
        </w:rPr>
      </w:pPr>
      <w:r w:rsidRPr="00334895">
        <w:rPr>
          <w:rFonts w:asciiTheme="majorHAnsi" w:eastAsia="Times New Roman" w:hAnsiTheme="majorHAnsi" w:cs="Helvetica"/>
          <w:b/>
          <w:sz w:val="24"/>
          <w:szCs w:val="24"/>
          <w:lang w:eastAsia="sk-SK"/>
        </w:rPr>
        <w:t>Dieťa sa do MŠ prijíma k začiatku školského roka</w:t>
      </w:r>
      <w:r w:rsidR="002C74DA">
        <w:rPr>
          <w:rFonts w:asciiTheme="majorHAnsi" w:eastAsia="Times New Roman" w:hAnsiTheme="majorHAnsi" w:cs="Helvetica"/>
          <w:b/>
          <w:sz w:val="24"/>
          <w:szCs w:val="24"/>
          <w:lang w:eastAsia="sk-SK"/>
        </w:rPr>
        <w:t>,</w:t>
      </w:r>
      <w:r w:rsidRPr="00334895">
        <w:rPr>
          <w:rFonts w:asciiTheme="majorHAnsi" w:eastAsia="Times New Roman" w:hAnsiTheme="majorHAnsi" w:cs="Helvetica"/>
          <w:b/>
          <w:sz w:val="24"/>
          <w:szCs w:val="24"/>
          <w:lang w:eastAsia="sk-SK"/>
        </w:rPr>
        <w:t xml:space="preserve"> v priebehu školského roka</w:t>
      </w:r>
      <w:r w:rsidR="002C74DA" w:rsidRPr="002C74DA">
        <w:rPr>
          <w:rFonts w:asciiTheme="majorHAnsi" w:eastAsia="Times New Roman" w:hAnsiTheme="majorHAnsi" w:cs="Helvetica"/>
          <w:b/>
          <w:sz w:val="24"/>
          <w:szCs w:val="24"/>
          <w:u w:val="single"/>
          <w:lang w:eastAsia="sk-SK"/>
        </w:rPr>
        <w:t>-</w:t>
      </w:r>
      <w:r w:rsidRPr="002C74DA">
        <w:rPr>
          <w:rFonts w:asciiTheme="majorHAnsi" w:eastAsia="Times New Roman" w:hAnsiTheme="majorHAnsi" w:cs="Helvetica"/>
          <w:b/>
          <w:sz w:val="24"/>
          <w:szCs w:val="24"/>
          <w:u w:val="single"/>
          <w:lang w:eastAsia="sk-SK"/>
        </w:rPr>
        <w:t xml:space="preserve"> len ak je voľná kapacita materskej školy.</w:t>
      </w:r>
    </w:p>
    <w:p w:rsidR="00334895" w:rsidRPr="00334895" w:rsidRDefault="00334895" w:rsidP="00334895">
      <w:pPr>
        <w:spacing w:line="240" w:lineRule="auto"/>
        <w:rPr>
          <w:rFonts w:asciiTheme="majorHAnsi" w:eastAsia="Times New Roman" w:hAnsiTheme="majorHAnsi" w:cs="Helvetica"/>
          <w:b/>
          <w:color w:val="1F497D" w:themeColor="text2"/>
          <w:sz w:val="24"/>
          <w:szCs w:val="24"/>
          <w:u w:val="single"/>
          <w:lang w:eastAsia="sk-SK"/>
        </w:rPr>
      </w:pPr>
      <w:r w:rsidRPr="00334895">
        <w:rPr>
          <w:rFonts w:asciiTheme="majorHAnsi" w:eastAsia="Times New Roman" w:hAnsiTheme="majorHAnsi" w:cs="Helvetica"/>
          <w:b/>
          <w:color w:val="1F497D" w:themeColor="text2"/>
          <w:sz w:val="24"/>
          <w:szCs w:val="24"/>
          <w:u w:val="single"/>
          <w:lang w:eastAsia="sk-SK"/>
        </w:rPr>
        <w:t>O prijatí/neprijatí dieťaťa do MŠ bude rodič písomne vyrozumený do 30. júna 20</w:t>
      </w:r>
      <w:r w:rsidR="00965FA3">
        <w:rPr>
          <w:rFonts w:asciiTheme="majorHAnsi" w:eastAsia="Times New Roman" w:hAnsiTheme="majorHAnsi" w:cs="Helvetica"/>
          <w:b/>
          <w:color w:val="1F497D" w:themeColor="text2"/>
          <w:sz w:val="24"/>
          <w:szCs w:val="24"/>
          <w:u w:val="single"/>
          <w:lang w:eastAsia="sk-SK"/>
        </w:rPr>
        <w:t>20</w:t>
      </w:r>
      <w:bookmarkStart w:id="0" w:name="_GoBack"/>
      <w:bookmarkEnd w:id="0"/>
      <w:r w:rsidRPr="00334895">
        <w:rPr>
          <w:rFonts w:asciiTheme="majorHAnsi" w:eastAsia="Times New Roman" w:hAnsiTheme="majorHAnsi" w:cs="Helvetica"/>
          <w:b/>
          <w:color w:val="1F497D" w:themeColor="text2"/>
          <w:sz w:val="24"/>
          <w:szCs w:val="24"/>
          <w:u w:val="single"/>
          <w:lang w:eastAsia="sk-SK"/>
        </w:rPr>
        <w:t>.</w:t>
      </w:r>
    </w:p>
    <w:p w:rsidR="006475A3" w:rsidRPr="00334895" w:rsidRDefault="00334895" w:rsidP="00334895">
      <w:pPr>
        <w:spacing w:line="240" w:lineRule="auto"/>
        <w:rPr>
          <w:rFonts w:asciiTheme="majorHAnsi" w:eastAsia="Times New Roman" w:hAnsiTheme="majorHAnsi" w:cs="Helvetica"/>
          <w:b/>
          <w:sz w:val="24"/>
          <w:szCs w:val="24"/>
          <w:lang w:eastAsia="sk-SK"/>
        </w:rPr>
      </w:pPr>
      <w:r w:rsidRPr="00334895">
        <w:rPr>
          <w:rFonts w:asciiTheme="majorHAnsi" w:eastAsia="Times New Roman" w:hAnsiTheme="majorHAnsi" w:cs="Helvetica"/>
          <w:b/>
          <w:sz w:val="24"/>
          <w:szCs w:val="24"/>
          <w:lang w:eastAsia="sk-SK"/>
        </w:rPr>
        <w:t>Tlačivo prihlášky do materskej školy si rodič môže vyzdvihnúť v Materskej škole alebo na:</w:t>
      </w:r>
      <w:r w:rsidRPr="00334895">
        <w:rPr>
          <w:rFonts w:ascii="Calibri" w:eastAsia="Calibri" w:hAnsi="Calibri" w:cs="Times New Roman"/>
          <w:b/>
        </w:rPr>
        <w:t xml:space="preserve"> </w:t>
      </w:r>
      <w:r w:rsidRPr="00334895">
        <w:rPr>
          <w:rFonts w:asciiTheme="majorHAnsi" w:eastAsia="Times New Roman" w:hAnsiTheme="majorHAnsi" w:cs="Helvetica"/>
          <w:b/>
          <w:sz w:val="24"/>
          <w:szCs w:val="24"/>
          <w:lang w:eastAsia="sk-SK"/>
        </w:rPr>
        <w:t>https://msmiloslavov.sk/</w:t>
      </w:r>
    </w:p>
    <w:sectPr w:rsidR="006475A3" w:rsidRPr="00334895" w:rsidSect="00334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ansBold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6E7B"/>
    <w:multiLevelType w:val="hybridMultilevel"/>
    <w:tmpl w:val="584A7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B093B"/>
    <w:multiLevelType w:val="hybridMultilevel"/>
    <w:tmpl w:val="B26C8D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566FF"/>
    <w:multiLevelType w:val="hybridMultilevel"/>
    <w:tmpl w:val="0A56C0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95"/>
    <w:rsid w:val="001F20E6"/>
    <w:rsid w:val="002C74DA"/>
    <w:rsid w:val="002F2554"/>
    <w:rsid w:val="00334895"/>
    <w:rsid w:val="00352BD3"/>
    <w:rsid w:val="006475A3"/>
    <w:rsid w:val="007D7FE7"/>
    <w:rsid w:val="009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8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3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F2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8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3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F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8</cp:revision>
  <cp:lastPrinted>2019-03-05T13:05:00Z</cp:lastPrinted>
  <dcterms:created xsi:type="dcterms:W3CDTF">2019-03-06T11:18:00Z</dcterms:created>
  <dcterms:modified xsi:type="dcterms:W3CDTF">2020-02-26T09:09:00Z</dcterms:modified>
</cp:coreProperties>
</file>